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CFAE1"/>
  <w:body>
    <w:p w14:paraId="1C40C927" w14:textId="77777777" w:rsidR="003D747E" w:rsidRDefault="003D747E" w:rsidP="006D6537"/>
    <w:p w14:paraId="347E4FE7" w14:textId="77777777" w:rsidR="006E2FE1" w:rsidRDefault="006E2FE1" w:rsidP="006D6537"/>
    <w:p w14:paraId="11C3F603" w14:textId="53DA3240" w:rsidR="006E2FE1" w:rsidRPr="006E2FE1" w:rsidRDefault="006E2FE1" w:rsidP="006E2FE1">
      <w:pPr>
        <w:pStyle w:val="Normaalweb"/>
        <w:rPr>
          <w:rFonts w:ascii="Aptos" w:hAnsi="Aptos"/>
        </w:rPr>
      </w:pPr>
    </w:p>
    <w:p w14:paraId="569888F3" w14:textId="559E7241" w:rsidR="00AC5D36" w:rsidRDefault="00AC5D36" w:rsidP="00AC5D36">
      <w:pPr>
        <w:spacing w:before="100" w:beforeAutospacing="1" w:after="100" w:afterAutospacing="1" w:line="240" w:lineRule="auto"/>
        <w:ind w:left="0" w:firstLine="0"/>
        <w:outlineLvl w:val="1"/>
        <w:rPr>
          <w:rFonts w:ascii="Aptos" w:eastAsia="Times New Roman" w:hAnsi="Aptos" w:cs="Times New Roman"/>
          <w:b/>
          <w:bCs/>
          <w:color w:val="auto"/>
          <w:sz w:val="36"/>
          <w:szCs w:val="36"/>
        </w:rPr>
      </w:pPr>
      <w:r w:rsidRPr="00AC5D36">
        <w:rPr>
          <w:rFonts w:ascii="Aptos" w:eastAsia="Times New Roman" w:hAnsi="Aptos" w:cs="Times New Roman"/>
          <w:b/>
          <w:bCs/>
          <w:color w:val="auto"/>
          <w:sz w:val="36"/>
          <w:szCs w:val="36"/>
        </w:rPr>
        <w:t>Andere organisaties contacteren</w:t>
      </w:r>
      <w:r>
        <w:rPr>
          <w:rFonts w:ascii="Aptos" w:eastAsia="Times New Roman" w:hAnsi="Aptos" w:cs="Times New Roman"/>
          <w:b/>
          <w:bCs/>
          <w:color w:val="auto"/>
          <w:sz w:val="36"/>
          <w:szCs w:val="36"/>
        </w:rPr>
        <w:br/>
        <w:t xml:space="preserve">-lees eerst even dit: </w:t>
      </w:r>
    </w:p>
    <w:p w14:paraId="3B8C38CC" w14:textId="77777777" w:rsidR="00AC5D36" w:rsidRPr="00AC5D36" w:rsidRDefault="00AC5D36" w:rsidP="00AC5D36">
      <w:pPr>
        <w:spacing w:before="100" w:beforeAutospacing="1" w:after="100" w:afterAutospacing="1" w:line="240" w:lineRule="auto"/>
        <w:ind w:left="0" w:firstLine="0"/>
        <w:outlineLvl w:val="1"/>
        <w:rPr>
          <w:rFonts w:ascii="Aptos" w:eastAsia="Times New Roman" w:hAnsi="Aptos" w:cs="Times New Roman"/>
          <w:b/>
          <w:bCs/>
          <w:color w:val="auto"/>
          <w:sz w:val="36"/>
          <w:szCs w:val="36"/>
        </w:rPr>
      </w:pPr>
    </w:p>
    <w:p w14:paraId="34CAB9E7" w14:textId="77777777" w:rsidR="00AC5D36" w:rsidRPr="00AC5D36" w:rsidRDefault="00AC5D36" w:rsidP="00AC5D36">
      <w:pPr>
        <w:spacing w:before="100" w:beforeAutospacing="1" w:after="100" w:afterAutospacing="1" w:line="240" w:lineRule="auto"/>
        <w:ind w:left="0" w:firstLine="0"/>
        <w:outlineLvl w:val="2"/>
        <w:rPr>
          <w:rFonts w:ascii="Aptos" w:eastAsia="Times New Roman" w:hAnsi="Aptos" w:cs="Times New Roman"/>
          <w:b/>
          <w:bCs/>
          <w:color w:val="auto"/>
          <w:sz w:val="27"/>
          <w:szCs w:val="27"/>
        </w:rPr>
      </w:pPr>
      <w:r w:rsidRPr="00AC5D36">
        <w:rPr>
          <w:rFonts w:ascii="Aptos" w:eastAsia="Times New Roman" w:hAnsi="Aptos" w:cs="Times New Roman"/>
          <w:b/>
          <w:bCs/>
          <w:color w:val="auto"/>
          <w:sz w:val="27"/>
          <w:szCs w:val="27"/>
        </w:rPr>
        <w:t>1. Het belang van lokale organisaties</w:t>
      </w:r>
    </w:p>
    <w:p w14:paraId="604AB4C6" w14:textId="77777777" w:rsidR="00AC5D36" w:rsidRDefault="00AC5D36" w:rsidP="00AC5D36">
      <w:pPr>
        <w:spacing w:before="100" w:beforeAutospacing="1" w:after="100" w:afterAutospacing="1" w:line="240" w:lineRule="auto"/>
        <w:ind w:left="0" w:firstLine="0"/>
        <w:rPr>
          <w:rFonts w:ascii="Aptos" w:eastAsia="Times New Roman" w:hAnsi="Aptos" w:cs="Times New Roman"/>
          <w:color w:val="auto"/>
          <w:sz w:val="24"/>
          <w:szCs w:val="24"/>
        </w:rPr>
      </w:pP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Naast het bereiken van burgers is het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betrekken van lokale organisaties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een belangrijke stap om de impact van de campagne te vergroten.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Verenigingen, sportclubs, rusthuizen, buurtcomités en natuurverenigingen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hebben vaak een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breed netwerk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en kunnen helpen om de boodschap verder te verspreiden. Door hen actief te benaderen, vergroot de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zichtbaarheid van de campagne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en groeit het aantal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vierkante meters dat bewust wordt beheerd voor biodiversiteit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>.</w:t>
      </w:r>
    </w:p>
    <w:p w14:paraId="77E4CE7E" w14:textId="77777777" w:rsidR="00AC5D36" w:rsidRPr="00AC5D36" w:rsidRDefault="00AC5D36" w:rsidP="00AC5D36">
      <w:pPr>
        <w:spacing w:before="100" w:beforeAutospacing="1" w:after="100" w:afterAutospacing="1" w:line="240" w:lineRule="auto"/>
        <w:ind w:left="0" w:firstLine="0"/>
        <w:rPr>
          <w:rFonts w:ascii="Aptos" w:eastAsia="Times New Roman" w:hAnsi="Aptos" w:cs="Times New Roman"/>
          <w:color w:val="auto"/>
          <w:sz w:val="24"/>
          <w:szCs w:val="24"/>
        </w:rPr>
      </w:pPr>
    </w:p>
    <w:p w14:paraId="2D05F250" w14:textId="77777777" w:rsidR="00AC5D36" w:rsidRPr="00AC5D36" w:rsidRDefault="00AC5D36" w:rsidP="00AC5D36">
      <w:pPr>
        <w:spacing w:before="100" w:beforeAutospacing="1" w:after="100" w:afterAutospacing="1" w:line="240" w:lineRule="auto"/>
        <w:ind w:left="0" w:firstLine="0"/>
        <w:outlineLvl w:val="2"/>
        <w:rPr>
          <w:rFonts w:ascii="Aptos" w:eastAsia="Times New Roman" w:hAnsi="Aptos" w:cs="Times New Roman"/>
          <w:b/>
          <w:bCs/>
          <w:color w:val="auto"/>
          <w:sz w:val="27"/>
          <w:szCs w:val="27"/>
        </w:rPr>
      </w:pPr>
      <w:r w:rsidRPr="00AC5D36">
        <w:rPr>
          <w:rFonts w:ascii="Aptos" w:eastAsia="Times New Roman" w:hAnsi="Aptos" w:cs="Times New Roman"/>
          <w:b/>
          <w:bCs/>
          <w:color w:val="auto"/>
          <w:sz w:val="27"/>
          <w:szCs w:val="27"/>
        </w:rPr>
        <w:t>2. Gebruik kant-en-klare e-mails</w:t>
      </w:r>
    </w:p>
    <w:p w14:paraId="582DAD7E" w14:textId="77777777" w:rsidR="00AC5D36" w:rsidRDefault="00AC5D36" w:rsidP="00AC5D36">
      <w:pPr>
        <w:spacing w:before="100" w:beforeAutospacing="1" w:after="100" w:afterAutospacing="1" w:line="240" w:lineRule="auto"/>
        <w:ind w:left="0" w:firstLine="0"/>
        <w:rPr>
          <w:rFonts w:ascii="Aptos" w:eastAsia="Times New Roman" w:hAnsi="Aptos" w:cs="Times New Roman"/>
          <w:color w:val="auto"/>
          <w:sz w:val="24"/>
          <w:szCs w:val="24"/>
        </w:rPr>
      </w:pP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Om dit proces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zo eenvoudig mogelijk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te maken, zitten er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kant-en-klare e-mails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klaar in de map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"Andere organisaties contacteren"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. Deze mails zijn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zorgvuldig aangepast aan de doelgroep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en sluiten qua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toon en inhoud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aan bij wat voor hen relevant is.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Een mail naar een sportclub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klinkt anders dan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een mail naar een rusthuis of een natuurvereniging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, zodat de boodschap op een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natuurlijke manier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wordt ontvangen.</w:t>
      </w:r>
    </w:p>
    <w:p w14:paraId="71282C28" w14:textId="77777777" w:rsidR="00AC5D36" w:rsidRPr="00AC5D36" w:rsidRDefault="00AC5D36" w:rsidP="00AC5D36">
      <w:pPr>
        <w:spacing w:before="100" w:beforeAutospacing="1" w:after="100" w:afterAutospacing="1" w:line="240" w:lineRule="auto"/>
        <w:ind w:left="0" w:firstLine="0"/>
        <w:rPr>
          <w:rFonts w:ascii="Aptos" w:eastAsia="Times New Roman" w:hAnsi="Aptos" w:cs="Times New Roman"/>
          <w:color w:val="auto"/>
          <w:sz w:val="24"/>
          <w:szCs w:val="24"/>
        </w:rPr>
      </w:pPr>
    </w:p>
    <w:p w14:paraId="6B65B115" w14:textId="77777777" w:rsidR="00AC5D36" w:rsidRPr="00AC5D36" w:rsidRDefault="00AC5D36" w:rsidP="00AC5D36">
      <w:pPr>
        <w:spacing w:before="100" w:beforeAutospacing="1" w:after="100" w:afterAutospacing="1" w:line="240" w:lineRule="auto"/>
        <w:ind w:left="0" w:firstLine="0"/>
        <w:outlineLvl w:val="2"/>
        <w:rPr>
          <w:rFonts w:ascii="Aptos" w:eastAsia="Times New Roman" w:hAnsi="Aptos" w:cs="Times New Roman"/>
          <w:b/>
          <w:bCs/>
          <w:color w:val="auto"/>
          <w:sz w:val="27"/>
          <w:szCs w:val="27"/>
        </w:rPr>
      </w:pPr>
      <w:r w:rsidRPr="00AC5D36">
        <w:rPr>
          <w:rFonts w:ascii="Aptos" w:eastAsia="Times New Roman" w:hAnsi="Aptos" w:cs="Times New Roman"/>
          <w:b/>
          <w:bCs/>
          <w:color w:val="auto"/>
          <w:sz w:val="27"/>
          <w:szCs w:val="27"/>
        </w:rPr>
        <w:t>3. Eenvoudige deelname voor organisaties</w:t>
      </w:r>
    </w:p>
    <w:p w14:paraId="37476B90" w14:textId="77777777" w:rsidR="00AC5D36" w:rsidRDefault="00AC5D36" w:rsidP="00AC5D36">
      <w:pPr>
        <w:spacing w:before="100" w:beforeAutospacing="1" w:after="100" w:afterAutospacing="1" w:line="240" w:lineRule="auto"/>
        <w:ind w:left="0" w:firstLine="0"/>
        <w:rPr>
          <w:rFonts w:ascii="Aptos" w:eastAsia="Times New Roman" w:hAnsi="Aptos" w:cs="Times New Roman"/>
          <w:color w:val="auto"/>
          <w:sz w:val="24"/>
          <w:szCs w:val="24"/>
        </w:rPr>
      </w:pP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Het is belangrijk dat organisaties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gemakkelijk kunnen deelnemen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. Vaak beschikken ze over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groene ruimtes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waar ze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zelf aan de slag kunnen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. Voor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buurtcomités en wijkverenigingen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kan er zelfs een kans zijn om de gemeente te vragen om een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bloemenweide of een perceeltje met bloembollen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aan te leggen,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maar enkel wanneer het gaat om gemeentelijk groen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.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Elke vierkante meter telt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, en ook een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klein stukje natuur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kan een groot verschil maken. Daarom wordt in de mails benadrukt dat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zelfs beperkte ingrepen een impact kunnen hebben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>.</w:t>
      </w:r>
    </w:p>
    <w:p w14:paraId="6C26D7CE" w14:textId="77777777" w:rsidR="00AC5D36" w:rsidRDefault="00AC5D36" w:rsidP="00AC5D36">
      <w:pPr>
        <w:spacing w:before="100" w:beforeAutospacing="1" w:after="100" w:afterAutospacing="1" w:line="240" w:lineRule="auto"/>
        <w:ind w:left="0" w:firstLine="0"/>
        <w:rPr>
          <w:rFonts w:ascii="Aptos" w:eastAsia="Times New Roman" w:hAnsi="Aptos" w:cs="Times New Roman"/>
          <w:color w:val="auto"/>
          <w:sz w:val="24"/>
          <w:szCs w:val="24"/>
        </w:rPr>
      </w:pPr>
    </w:p>
    <w:p w14:paraId="79920E92" w14:textId="77777777" w:rsidR="00AC5D36" w:rsidRDefault="00AC5D36" w:rsidP="00AC5D36">
      <w:pPr>
        <w:spacing w:before="100" w:beforeAutospacing="1" w:after="100" w:afterAutospacing="1" w:line="240" w:lineRule="auto"/>
        <w:ind w:left="0" w:firstLine="0"/>
        <w:rPr>
          <w:rFonts w:ascii="Aptos" w:eastAsia="Times New Roman" w:hAnsi="Aptos" w:cs="Times New Roman"/>
          <w:color w:val="auto"/>
          <w:sz w:val="24"/>
          <w:szCs w:val="24"/>
        </w:rPr>
      </w:pPr>
    </w:p>
    <w:p w14:paraId="5E72B3F6" w14:textId="77777777" w:rsidR="00AC5D36" w:rsidRPr="00AC5D36" w:rsidRDefault="00AC5D36" w:rsidP="00AC5D36">
      <w:pPr>
        <w:spacing w:before="100" w:beforeAutospacing="1" w:after="100" w:afterAutospacing="1" w:line="240" w:lineRule="auto"/>
        <w:ind w:left="0" w:firstLine="0"/>
        <w:rPr>
          <w:rFonts w:ascii="Aptos" w:eastAsia="Times New Roman" w:hAnsi="Aptos" w:cs="Times New Roman"/>
          <w:color w:val="auto"/>
          <w:sz w:val="24"/>
          <w:szCs w:val="24"/>
        </w:rPr>
      </w:pPr>
    </w:p>
    <w:p w14:paraId="49F653BF" w14:textId="77777777" w:rsidR="00AC5D36" w:rsidRPr="00AC5D36" w:rsidRDefault="00AC5D36" w:rsidP="00AC5D36">
      <w:pPr>
        <w:spacing w:before="100" w:beforeAutospacing="1" w:after="100" w:afterAutospacing="1" w:line="240" w:lineRule="auto"/>
        <w:ind w:left="0" w:firstLine="0"/>
        <w:outlineLvl w:val="2"/>
        <w:rPr>
          <w:rFonts w:ascii="Aptos" w:eastAsia="Times New Roman" w:hAnsi="Aptos" w:cs="Times New Roman"/>
          <w:b/>
          <w:bCs/>
          <w:color w:val="auto"/>
          <w:sz w:val="27"/>
          <w:szCs w:val="27"/>
        </w:rPr>
      </w:pPr>
      <w:r w:rsidRPr="00AC5D36">
        <w:rPr>
          <w:rFonts w:ascii="Aptos" w:eastAsia="Times New Roman" w:hAnsi="Aptos" w:cs="Times New Roman"/>
          <w:b/>
          <w:bCs/>
          <w:color w:val="auto"/>
          <w:sz w:val="27"/>
          <w:szCs w:val="27"/>
        </w:rPr>
        <w:t>4. Snel en efficiënt reageren op aanvragen</w:t>
      </w:r>
    </w:p>
    <w:p w14:paraId="09F79776" w14:textId="496E93D9" w:rsidR="00AC5D36" w:rsidRDefault="00AC5D36" w:rsidP="00AC5D36">
      <w:pPr>
        <w:spacing w:before="100" w:beforeAutospacing="1" w:after="100" w:afterAutospacing="1" w:line="240" w:lineRule="auto"/>
        <w:ind w:left="0" w:firstLine="0"/>
        <w:rPr>
          <w:rFonts w:ascii="Aptos" w:eastAsia="Times New Roman" w:hAnsi="Aptos" w:cs="Times New Roman"/>
          <w:color w:val="auto"/>
          <w:sz w:val="24"/>
          <w:szCs w:val="24"/>
        </w:rPr>
      </w:pP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Wanneer organisaties contact opnemen om </w:t>
      </w:r>
      <w:r w:rsidR="001B080A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bijen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bordjes en motivatieposters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aan te vragen, is het belangrijk om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snel en efficiënt te reageren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. Dit verlaagt de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drempel om mee te doen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en motiveert hen om het materiaal effectief te gebruiken.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De bordjes en posters zorgen ervoor dat de boodschap zichtbaar wordt voor het brede publiek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, wat anderen kan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inspireren om ook actie te ondernemen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>.</w:t>
      </w:r>
    </w:p>
    <w:p w14:paraId="424434C0" w14:textId="77777777" w:rsidR="00AC5D36" w:rsidRPr="00AC5D36" w:rsidRDefault="00AC5D36" w:rsidP="00AC5D36">
      <w:pPr>
        <w:spacing w:before="100" w:beforeAutospacing="1" w:after="100" w:afterAutospacing="1" w:line="240" w:lineRule="auto"/>
        <w:ind w:left="0" w:firstLine="0"/>
        <w:rPr>
          <w:rFonts w:ascii="Aptos" w:eastAsia="Times New Roman" w:hAnsi="Aptos" w:cs="Times New Roman"/>
          <w:color w:val="auto"/>
          <w:sz w:val="24"/>
          <w:szCs w:val="24"/>
        </w:rPr>
      </w:pPr>
    </w:p>
    <w:p w14:paraId="7A7A51DF" w14:textId="77777777" w:rsidR="00AC5D36" w:rsidRPr="00AC5D36" w:rsidRDefault="00AC5D36" w:rsidP="00AC5D36">
      <w:pPr>
        <w:spacing w:before="100" w:beforeAutospacing="1" w:after="100" w:afterAutospacing="1" w:line="240" w:lineRule="auto"/>
        <w:ind w:left="0" w:firstLine="0"/>
        <w:outlineLvl w:val="2"/>
        <w:rPr>
          <w:rFonts w:ascii="Aptos" w:eastAsia="Times New Roman" w:hAnsi="Aptos" w:cs="Times New Roman"/>
          <w:b/>
          <w:bCs/>
          <w:color w:val="auto"/>
          <w:sz w:val="27"/>
          <w:szCs w:val="27"/>
        </w:rPr>
      </w:pPr>
      <w:r w:rsidRPr="00AC5D36">
        <w:rPr>
          <w:rFonts w:ascii="Aptos" w:eastAsia="Times New Roman" w:hAnsi="Aptos" w:cs="Times New Roman"/>
          <w:b/>
          <w:bCs/>
          <w:color w:val="auto"/>
          <w:sz w:val="27"/>
          <w:szCs w:val="27"/>
        </w:rPr>
        <w:t>5. Grafische ondersteuning voor extra aantrekkingskracht</w:t>
      </w:r>
    </w:p>
    <w:p w14:paraId="41A3C735" w14:textId="7F6C0725" w:rsidR="00AC5D36" w:rsidRDefault="00AC5D36" w:rsidP="00AC5D36">
      <w:pPr>
        <w:spacing w:before="100" w:beforeAutospacing="1" w:after="100" w:afterAutospacing="1" w:line="240" w:lineRule="auto"/>
        <w:ind w:left="0" w:firstLine="0"/>
        <w:rPr>
          <w:rFonts w:ascii="Aptos" w:eastAsia="Times New Roman" w:hAnsi="Aptos" w:cs="Times New Roman"/>
          <w:color w:val="auto"/>
          <w:sz w:val="24"/>
          <w:szCs w:val="24"/>
        </w:rPr>
      </w:pP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Om de mail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aantrekkelijker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te maken, </w:t>
      </w:r>
      <w:r w:rsidR="00F83414">
        <w:rPr>
          <w:rFonts w:ascii="Aptos" w:eastAsia="Times New Roman" w:hAnsi="Aptos" w:cs="Times New Roman"/>
          <w:color w:val="auto"/>
          <w:sz w:val="24"/>
          <w:szCs w:val="24"/>
        </w:rPr>
        <w:t>zitten er bij elk mailbestand een aantal grafische bestanden die jullie naar believen toe kunnen voegen.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Deze geven de mail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meer kleur en uitstraling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, en helpen om de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vibe van de campagne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beter over te brengen. Het gebruik van een afbeelding van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Dieter Coppens als ambassadeur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of een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 xml:space="preserve">visueel voorbeeld van een bloemenweide met een </w:t>
      </w:r>
      <w:r w:rsidR="001B080A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bijen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bordje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kan de boodschap versterken.</w:t>
      </w:r>
    </w:p>
    <w:p w14:paraId="5625FA02" w14:textId="77777777" w:rsidR="00AC5D36" w:rsidRPr="00AC5D36" w:rsidRDefault="00AC5D36" w:rsidP="00AC5D36">
      <w:pPr>
        <w:spacing w:before="100" w:beforeAutospacing="1" w:after="100" w:afterAutospacing="1" w:line="240" w:lineRule="auto"/>
        <w:ind w:left="0" w:firstLine="0"/>
        <w:rPr>
          <w:rFonts w:ascii="Aptos" w:eastAsia="Times New Roman" w:hAnsi="Aptos" w:cs="Times New Roman"/>
          <w:color w:val="auto"/>
          <w:sz w:val="24"/>
          <w:szCs w:val="24"/>
        </w:rPr>
      </w:pPr>
    </w:p>
    <w:p w14:paraId="431E0502" w14:textId="77777777" w:rsidR="00AC5D36" w:rsidRPr="00AC5D36" w:rsidRDefault="00AC5D36" w:rsidP="00AC5D36">
      <w:pPr>
        <w:spacing w:before="100" w:beforeAutospacing="1" w:after="100" w:afterAutospacing="1" w:line="240" w:lineRule="auto"/>
        <w:ind w:left="0" w:firstLine="0"/>
        <w:outlineLvl w:val="2"/>
        <w:rPr>
          <w:rFonts w:ascii="Aptos" w:eastAsia="Times New Roman" w:hAnsi="Aptos" w:cs="Times New Roman"/>
          <w:b/>
          <w:bCs/>
          <w:color w:val="auto"/>
          <w:sz w:val="27"/>
          <w:szCs w:val="27"/>
        </w:rPr>
      </w:pPr>
      <w:r w:rsidRPr="00AC5D36">
        <w:rPr>
          <w:rFonts w:ascii="Aptos" w:eastAsia="Times New Roman" w:hAnsi="Aptos" w:cs="Times New Roman"/>
          <w:b/>
          <w:bCs/>
          <w:color w:val="auto"/>
          <w:sz w:val="27"/>
          <w:szCs w:val="27"/>
        </w:rPr>
        <w:t>6. Samen maken we het verschil</w:t>
      </w:r>
    </w:p>
    <w:p w14:paraId="71B305E0" w14:textId="77777777" w:rsidR="00AC5D36" w:rsidRPr="00AC5D36" w:rsidRDefault="00AC5D36" w:rsidP="00AC5D36">
      <w:pPr>
        <w:spacing w:before="100" w:beforeAutospacing="1" w:after="100" w:afterAutospacing="1" w:line="240" w:lineRule="auto"/>
        <w:ind w:left="0" w:firstLine="0"/>
        <w:rPr>
          <w:rFonts w:ascii="Aptos" w:eastAsia="Times New Roman" w:hAnsi="Aptos" w:cs="Times New Roman"/>
          <w:color w:val="auto"/>
          <w:sz w:val="24"/>
          <w:szCs w:val="24"/>
        </w:rPr>
      </w:pP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Door deze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organisaties actief te benaderen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en hen het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juiste materiaal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aan te bieden,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vergroten we samen de impact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van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#ByeByeGazon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 xml:space="preserve"> en maken we onze </w:t>
      </w:r>
      <w:r w:rsidRPr="00AC5D36">
        <w:rPr>
          <w:rFonts w:ascii="Aptos" w:eastAsia="Times New Roman" w:hAnsi="Aptos" w:cs="Times New Roman"/>
          <w:b/>
          <w:bCs/>
          <w:color w:val="auto"/>
          <w:sz w:val="24"/>
          <w:szCs w:val="24"/>
        </w:rPr>
        <w:t>omgeving stap voor stap biodiverser</w:t>
      </w:r>
      <w:r w:rsidRPr="00AC5D36">
        <w:rPr>
          <w:rFonts w:ascii="Aptos" w:eastAsia="Times New Roman" w:hAnsi="Aptos" w:cs="Times New Roman"/>
          <w:color w:val="auto"/>
          <w:sz w:val="24"/>
          <w:szCs w:val="24"/>
        </w:rPr>
        <w:t>.</w:t>
      </w:r>
    </w:p>
    <w:p w14:paraId="779993AF" w14:textId="77777777" w:rsidR="002D6FA0" w:rsidRPr="00AC5D36" w:rsidRDefault="002D6FA0" w:rsidP="006D6537">
      <w:pPr>
        <w:rPr>
          <w:rFonts w:ascii="Aptos" w:hAnsi="Aptos"/>
        </w:rPr>
      </w:pPr>
    </w:p>
    <w:sectPr w:rsidR="002D6FA0" w:rsidRPr="00AC5D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115C" w14:textId="77777777" w:rsidR="00EC126A" w:rsidRDefault="00EC126A">
      <w:pPr>
        <w:spacing w:after="0" w:line="240" w:lineRule="auto"/>
      </w:pPr>
      <w:r>
        <w:separator/>
      </w:r>
    </w:p>
  </w:endnote>
  <w:endnote w:type="continuationSeparator" w:id="0">
    <w:p w14:paraId="5BF29CB1" w14:textId="77777777" w:rsidR="00EC126A" w:rsidRDefault="00EC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2865"/>
      <w:gridCol w:w="3175"/>
    </w:tblGrid>
    <w:tr w:rsidR="724139B0" w14:paraId="5A37FF2B" w14:textId="77777777" w:rsidTr="724139B0">
      <w:trPr>
        <w:trHeight w:val="300"/>
      </w:trPr>
      <w:tc>
        <w:tcPr>
          <w:tcW w:w="3020" w:type="dxa"/>
          <w:vAlign w:val="center"/>
        </w:tcPr>
        <w:p w14:paraId="4C7AFCB6" w14:textId="152C83B3" w:rsidR="724139B0" w:rsidRDefault="724139B0" w:rsidP="724139B0">
          <w:pPr>
            <w:pStyle w:val="Koptekst"/>
            <w:ind w:left="-115"/>
            <w:jc w:val="center"/>
          </w:pPr>
        </w:p>
      </w:tc>
      <w:tc>
        <w:tcPr>
          <w:tcW w:w="2865" w:type="dxa"/>
          <w:vAlign w:val="bottom"/>
        </w:tcPr>
        <w:p w14:paraId="7E6ACBB5" w14:textId="25C33F7A" w:rsidR="724139B0" w:rsidRDefault="724139B0" w:rsidP="724139B0">
          <w:pPr>
            <w:pStyle w:val="Koptekst"/>
            <w:jc w:val="center"/>
            <w:rPr>
              <w:b/>
              <w:bCs/>
              <w:color w:val="00B0F0"/>
            </w:rPr>
          </w:pPr>
          <w:r w:rsidRPr="724139B0">
            <w:rPr>
              <w:b/>
              <w:bCs/>
              <w:color w:val="00B0F0"/>
            </w:rPr>
            <w:t>Campagne</w:t>
          </w:r>
          <w:r>
            <w:br/>
          </w:r>
          <w:r w:rsidRPr="724139B0">
            <w:rPr>
              <w:b/>
              <w:bCs/>
              <w:color w:val="00B0F0"/>
            </w:rPr>
            <w:t>ByeByeGazon’2</w:t>
          </w:r>
          <w:r w:rsidR="00A67AB6">
            <w:rPr>
              <w:b/>
              <w:bCs/>
              <w:color w:val="00B0F0"/>
            </w:rPr>
            <w:t>6</w:t>
          </w:r>
        </w:p>
        <w:p w14:paraId="31B86595" w14:textId="63D13AA9" w:rsidR="724139B0" w:rsidRDefault="724139B0" w:rsidP="724139B0">
          <w:pPr>
            <w:pStyle w:val="Koptekst"/>
            <w:jc w:val="center"/>
          </w:pPr>
        </w:p>
      </w:tc>
      <w:tc>
        <w:tcPr>
          <w:tcW w:w="3175" w:type="dxa"/>
          <w:vAlign w:val="bottom"/>
        </w:tcPr>
        <w:p w14:paraId="7C2F4611" w14:textId="759EFB9A" w:rsidR="724139B0" w:rsidRDefault="724139B0" w:rsidP="724139B0">
          <w:pPr>
            <w:pStyle w:val="Koptekst"/>
            <w:ind w:right="-115"/>
            <w:jc w:val="right"/>
          </w:pPr>
          <w:r>
            <w:t xml:space="preserve">     </w:t>
          </w:r>
          <w:r>
            <w:rPr>
              <w:noProof/>
            </w:rPr>
            <w:drawing>
              <wp:inline distT="0" distB="0" distL="0" distR="0" wp14:anchorId="1C8F1E3D" wp14:editId="4D35026D">
                <wp:extent cx="1640658" cy="939409"/>
                <wp:effectExtent l="0" t="0" r="0" b="0"/>
                <wp:docPr id="1329252135" name="Afbeelding 1329252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658" cy="939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</w:p>
      </w:tc>
    </w:tr>
  </w:tbl>
  <w:p w14:paraId="02608BD6" w14:textId="231CF6B3" w:rsidR="724139B0" w:rsidRDefault="724139B0" w:rsidP="724139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183B" w14:textId="77777777" w:rsidR="00EC126A" w:rsidRDefault="00EC126A">
      <w:pPr>
        <w:spacing w:after="0" w:line="240" w:lineRule="auto"/>
      </w:pPr>
      <w:r>
        <w:separator/>
      </w:r>
    </w:p>
  </w:footnote>
  <w:footnote w:type="continuationSeparator" w:id="0">
    <w:p w14:paraId="562D4C9E" w14:textId="77777777" w:rsidR="00EC126A" w:rsidRDefault="00EC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111"/>
      <w:gridCol w:w="4289"/>
      <w:gridCol w:w="435"/>
    </w:tblGrid>
    <w:tr w:rsidR="724139B0" w14:paraId="1D2EBEFC" w14:textId="77777777" w:rsidTr="00D34EB0">
      <w:trPr>
        <w:trHeight w:val="300"/>
      </w:trPr>
      <w:tc>
        <w:tcPr>
          <w:tcW w:w="4111" w:type="dxa"/>
          <w:vAlign w:val="center"/>
        </w:tcPr>
        <w:p w14:paraId="5FBBB3BD" w14:textId="7FEC05F9" w:rsidR="724139B0" w:rsidRPr="001549C5" w:rsidRDefault="724139B0" w:rsidP="724139B0">
          <w:pPr>
            <w:pStyle w:val="Koptekst"/>
            <w:ind w:left="-115"/>
            <w:jc w:val="center"/>
            <w:rPr>
              <w:b/>
              <w:bCs/>
            </w:rPr>
          </w:pPr>
          <w:proofErr w:type="spellStart"/>
          <w:r w:rsidRPr="001549C5">
            <w:rPr>
              <w:b/>
              <w:bCs/>
            </w:rPr>
            <w:t>ByeByeGazon</w:t>
          </w:r>
          <w:proofErr w:type="spellEnd"/>
          <w:r w:rsidRPr="001549C5">
            <w:rPr>
              <w:b/>
              <w:bCs/>
            </w:rPr>
            <w:t xml:space="preserve"> </w:t>
          </w:r>
          <w:r w:rsidR="00D113BB">
            <w:rPr>
              <w:b/>
              <w:bCs/>
            </w:rPr>
            <w:t>–</w:t>
          </w:r>
          <w:r w:rsidR="00AC5D36">
            <w:rPr>
              <w:b/>
              <w:bCs/>
            </w:rPr>
            <w:t xml:space="preserve"> andere organisaties contacteren</w:t>
          </w:r>
        </w:p>
      </w:tc>
      <w:tc>
        <w:tcPr>
          <w:tcW w:w="4289" w:type="dxa"/>
          <w:vAlign w:val="center"/>
        </w:tcPr>
        <w:p w14:paraId="11490AC2" w14:textId="15BBF965" w:rsidR="724139B0" w:rsidRDefault="724139B0" w:rsidP="724139B0">
          <w:pPr>
            <w:pStyle w:val="Koptekst"/>
            <w:jc w:val="right"/>
          </w:pPr>
        </w:p>
      </w:tc>
      <w:tc>
        <w:tcPr>
          <w:tcW w:w="435" w:type="dxa"/>
          <w:vAlign w:val="center"/>
        </w:tcPr>
        <w:p w14:paraId="77D2C638" w14:textId="01BBA98E" w:rsidR="724139B0" w:rsidRDefault="724139B0" w:rsidP="724139B0">
          <w:pPr>
            <w:pStyle w:val="Koptekst"/>
            <w:ind w:right="-115"/>
            <w:jc w:val="center"/>
          </w:pPr>
        </w:p>
      </w:tc>
    </w:tr>
  </w:tbl>
  <w:p w14:paraId="1591EB94" w14:textId="675B65B1" w:rsidR="724139B0" w:rsidRDefault="001549C5" w:rsidP="724139B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7AB6A0" wp14:editId="37B6A4B2">
          <wp:simplePos x="0" y="0"/>
          <wp:positionH relativeFrom="column">
            <wp:posOffset>4967605</wp:posOffset>
          </wp:positionH>
          <wp:positionV relativeFrom="paragraph">
            <wp:posOffset>-316230</wp:posOffset>
          </wp:positionV>
          <wp:extent cx="871222" cy="1173652"/>
          <wp:effectExtent l="0" t="0" r="5080" b="0"/>
          <wp:wrapNone/>
          <wp:docPr id="397525637" name="Afbeelding 397525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2" cy="1173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941"/>
    <w:multiLevelType w:val="hybridMultilevel"/>
    <w:tmpl w:val="3AD8F3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B0B94"/>
    <w:multiLevelType w:val="hybridMultilevel"/>
    <w:tmpl w:val="C10808F2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491B8B"/>
    <w:multiLevelType w:val="multilevel"/>
    <w:tmpl w:val="9034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57BE3"/>
    <w:multiLevelType w:val="multilevel"/>
    <w:tmpl w:val="E8E2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B6C29"/>
    <w:multiLevelType w:val="multilevel"/>
    <w:tmpl w:val="5916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3657A"/>
    <w:multiLevelType w:val="hybridMultilevel"/>
    <w:tmpl w:val="ADEA8BF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8164E"/>
    <w:multiLevelType w:val="hybridMultilevel"/>
    <w:tmpl w:val="DDA0CD7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D4802"/>
    <w:multiLevelType w:val="multilevel"/>
    <w:tmpl w:val="77C6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880919"/>
    <w:multiLevelType w:val="multilevel"/>
    <w:tmpl w:val="68E4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10A32"/>
    <w:multiLevelType w:val="multilevel"/>
    <w:tmpl w:val="9058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44C87"/>
    <w:multiLevelType w:val="multilevel"/>
    <w:tmpl w:val="28E2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E52CEB"/>
    <w:multiLevelType w:val="multilevel"/>
    <w:tmpl w:val="B830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C703FC"/>
    <w:multiLevelType w:val="hybridMultilevel"/>
    <w:tmpl w:val="7CBE2C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B7560"/>
    <w:multiLevelType w:val="multilevel"/>
    <w:tmpl w:val="4902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A7FB7"/>
    <w:multiLevelType w:val="multilevel"/>
    <w:tmpl w:val="A86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97DCC"/>
    <w:multiLevelType w:val="multilevel"/>
    <w:tmpl w:val="78E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D945C5"/>
    <w:multiLevelType w:val="hybridMultilevel"/>
    <w:tmpl w:val="AB80B734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036213"/>
    <w:multiLevelType w:val="multilevel"/>
    <w:tmpl w:val="58EE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A00B75"/>
    <w:multiLevelType w:val="multilevel"/>
    <w:tmpl w:val="53AA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F370AC"/>
    <w:multiLevelType w:val="multilevel"/>
    <w:tmpl w:val="7B80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95DA7"/>
    <w:multiLevelType w:val="hybridMultilevel"/>
    <w:tmpl w:val="F5183FC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B4941"/>
    <w:multiLevelType w:val="multilevel"/>
    <w:tmpl w:val="0E70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E13F4"/>
    <w:multiLevelType w:val="hybridMultilevel"/>
    <w:tmpl w:val="CE3202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48330">
    <w:abstractNumId w:val="14"/>
  </w:num>
  <w:num w:numId="2" w16cid:durableId="1537963001">
    <w:abstractNumId w:val="3"/>
  </w:num>
  <w:num w:numId="3" w16cid:durableId="1597639042">
    <w:abstractNumId w:val="11"/>
  </w:num>
  <w:num w:numId="4" w16cid:durableId="163788102">
    <w:abstractNumId w:val="9"/>
  </w:num>
  <w:num w:numId="5" w16cid:durableId="966082536">
    <w:abstractNumId w:val="15"/>
  </w:num>
  <w:num w:numId="6" w16cid:durableId="253561553">
    <w:abstractNumId w:val="19"/>
  </w:num>
  <w:num w:numId="7" w16cid:durableId="16932449">
    <w:abstractNumId w:val="22"/>
  </w:num>
  <w:num w:numId="8" w16cid:durableId="1184977814">
    <w:abstractNumId w:val="20"/>
  </w:num>
  <w:num w:numId="9" w16cid:durableId="52193312">
    <w:abstractNumId w:val="5"/>
  </w:num>
  <w:num w:numId="10" w16cid:durableId="1939948437">
    <w:abstractNumId w:val="0"/>
  </w:num>
  <w:num w:numId="11" w16cid:durableId="1495144599">
    <w:abstractNumId w:val="6"/>
  </w:num>
  <w:num w:numId="12" w16cid:durableId="1894658599">
    <w:abstractNumId w:val="21"/>
  </w:num>
  <w:num w:numId="13" w16cid:durableId="1687367583">
    <w:abstractNumId w:val="8"/>
  </w:num>
  <w:num w:numId="14" w16cid:durableId="1316446580">
    <w:abstractNumId w:val="16"/>
  </w:num>
  <w:num w:numId="15" w16cid:durableId="1397633133">
    <w:abstractNumId w:val="1"/>
  </w:num>
  <w:num w:numId="16" w16cid:durableId="342323379">
    <w:abstractNumId w:val="18"/>
  </w:num>
  <w:num w:numId="17" w16cid:durableId="222565246">
    <w:abstractNumId w:val="13"/>
  </w:num>
  <w:num w:numId="18" w16cid:durableId="2137992116">
    <w:abstractNumId w:val="2"/>
  </w:num>
  <w:num w:numId="19" w16cid:durableId="295187105">
    <w:abstractNumId w:val="7"/>
  </w:num>
  <w:num w:numId="20" w16cid:durableId="1789351082">
    <w:abstractNumId w:val="12"/>
  </w:num>
  <w:num w:numId="21" w16cid:durableId="753169176">
    <w:abstractNumId w:val="17"/>
  </w:num>
  <w:num w:numId="22" w16cid:durableId="2518112">
    <w:abstractNumId w:val="10"/>
  </w:num>
  <w:num w:numId="23" w16cid:durableId="1294945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E8"/>
    <w:rsid w:val="00020E02"/>
    <w:rsid w:val="000314D8"/>
    <w:rsid w:val="00033582"/>
    <w:rsid w:val="00052769"/>
    <w:rsid w:val="00090FC9"/>
    <w:rsid w:val="000915C9"/>
    <w:rsid w:val="000A6430"/>
    <w:rsid w:val="000B302E"/>
    <w:rsid w:val="000C1D32"/>
    <w:rsid w:val="000E10CD"/>
    <w:rsid w:val="000F00D1"/>
    <w:rsid w:val="001164FA"/>
    <w:rsid w:val="0012570A"/>
    <w:rsid w:val="00135A93"/>
    <w:rsid w:val="00140C2A"/>
    <w:rsid w:val="001549C5"/>
    <w:rsid w:val="0016403F"/>
    <w:rsid w:val="0017334C"/>
    <w:rsid w:val="001753E5"/>
    <w:rsid w:val="00177C56"/>
    <w:rsid w:val="001806BB"/>
    <w:rsid w:val="001A040A"/>
    <w:rsid w:val="001B080A"/>
    <w:rsid w:val="001B1286"/>
    <w:rsid w:val="0024261D"/>
    <w:rsid w:val="002438AC"/>
    <w:rsid w:val="002469F4"/>
    <w:rsid w:val="002513A3"/>
    <w:rsid w:val="00253368"/>
    <w:rsid w:val="00257558"/>
    <w:rsid w:val="002A3FCE"/>
    <w:rsid w:val="002A5E64"/>
    <w:rsid w:val="002B0F8C"/>
    <w:rsid w:val="002C213E"/>
    <w:rsid w:val="002D6FA0"/>
    <w:rsid w:val="002E2A4B"/>
    <w:rsid w:val="0030496B"/>
    <w:rsid w:val="0034519B"/>
    <w:rsid w:val="003525AE"/>
    <w:rsid w:val="003D125D"/>
    <w:rsid w:val="003D3DDA"/>
    <w:rsid w:val="003D747E"/>
    <w:rsid w:val="003E5C8B"/>
    <w:rsid w:val="00407B07"/>
    <w:rsid w:val="004420E2"/>
    <w:rsid w:val="00452867"/>
    <w:rsid w:val="00484F13"/>
    <w:rsid w:val="004A7AB0"/>
    <w:rsid w:val="004E5E96"/>
    <w:rsid w:val="004F38EA"/>
    <w:rsid w:val="00505AC7"/>
    <w:rsid w:val="005558EB"/>
    <w:rsid w:val="00572D43"/>
    <w:rsid w:val="00585045"/>
    <w:rsid w:val="00585455"/>
    <w:rsid w:val="0059111E"/>
    <w:rsid w:val="005C6F35"/>
    <w:rsid w:val="005F771B"/>
    <w:rsid w:val="006052BA"/>
    <w:rsid w:val="006409E8"/>
    <w:rsid w:val="00641653"/>
    <w:rsid w:val="00686EB7"/>
    <w:rsid w:val="006B7091"/>
    <w:rsid w:val="006C21BF"/>
    <w:rsid w:val="006D6537"/>
    <w:rsid w:val="006E2FE1"/>
    <w:rsid w:val="006E4784"/>
    <w:rsid w:val="007211AF"/>
    <w:rsid w:val="007E22E8"/>
    <w:rsid w:val="008067B0"/>
    <w:rsid w:val="00834696"/>
    <w:rsid w:val="008977C1"/>
    <w:rsid w:val="008E591A"/>
    <w:rsid w:val="008E6727"/>
    <w:rsid w:val="00917A05"/>
    <w:rsid w:val="00927250"/>
    <w:rsid w:val="009414D1"/>
    <w:rsid w:val="00971C38"/>
    <w:rsid w:val="00977E67"/>
    <w:rsid w:val="009B3322"/>
    <w:rsid w:val="009C7D00"/>
    <w:rsid w:val="00A05B5B"/>
    <w:rsid w:val="00A569B2"/>
    <w:rsid w:val="00A6788F"/>
    <w:rsid w:val="00A67AB6"/>
    <w:rsid w:val="00A74DE1"/>
    <w:rsid w:val="00AB533C"/>
    <w:rsid w:val="00AC015B"/>
    <w:rsid w:val="00AC4143"/>
    <w:rsid w:val="00AC5D36"/>
    <w:rsid w:val="00B42D6F"/>
    <w:rsid w:val="00B63B42"/>
    <w:rsid w:val="00B70736"/>
    <w:rsid w:val="00B82198"/>
    <w:rsid w:val="00BA06C1"/>
    <w:rsid w:val="00BA5A6B"/>
    <w:rsid w:val="00BD4D7F"/>
    <w:rsid w:val="00C006EE"/>
    <w:rsid w:val="00C041D5"/>
    <w:rsid w:val="00C1002E"/>
    <w:rsid w:val="00C15282"/>
    <w:rsid w:val="00C26C27"/>
    <w:rsid w:val="00C3485C"/>
    <w:rsid w:val="00C51A6D"/>
    <w:rsid w:val="00C6581A"/>
    <w:rsid w:val="00C70726"/>
    <w:rsid w:val="00C75E6C"/>
    <w:rsid w:val="00CB527F"/>
    <w:rsid w:val="00CF65DB"/>
    <w:rsid w:val="00D113BB"/>
    <w:rsid w:val="00D21C05"/>
    <w:rsid w:val="00D34EB0"/>
    <w:rsid w:val="00D54059"/>
    <w:rsid w:val="00D55324"/>
    <w:rsid w:val="00D77EE1"/>
    <w:rsid w:val="00D94E07"/>
    <w:rsid w:val="00D955E8"/>
    <w:rsid w:val="00DA7DD0"/>
    <w:rsid w:val="00DB10A9"/>
    <w:rsid w:val="00DC00FF"/>
    <w:rsid w:val="00DC5B63"/>
    <w:rsid w:val="00E26162"/>
    <w:rsid w:val="00E45D98"/>
    <w:rsid w:val="00E814F8"/>
    <w:rsid w:val="00E96220"/>
    <w:rsid w:val="00EA218E"/>
    <w:rsid w:val="00EA78C7"/>
    <w:rsid w:val="00EB12FE"/>
    <w:rsid w:val="00EB2C60"/>
    <w:rsid w:val="00EC126A"/>
    <w:rsid w:val="00ED6453"/>
    <w:rsid w:val="00F2750B"/>
    <w:rsid w:val="00F361BB"/>
    <w:rsid w:val="00F450D5"/>
    <w:rsid w:val="00F5431C"/>
    <w:rsid w:val="00F55375"/>
    <w:rsid w:val="00F555C6"/>
    <w:rsid w:val="00F60490"/>
    <w:rsid w:val="00F802F4"/>
    <w:rsid w:val="00F83414"/>
    <w:rsid w:val="00F940C7"/>
    <w:rsid w:val="00F97BE8"/>
    <w:rsid w:val="00FD2589"/>
    <w:rsid w:val="00FF03A2"/>
    <w:rsid w:val="00FF2000"/>
    <w:rsid w:val="03C39013"/>
    <w:rsid w:val="0D2E6E75"/>
    <w:rsid w:val="113E23FC"/>
    <w:rsid w:val="13E1E8C3"/>
    <w:rsid w:val="13EC7E2F"/>
    <w:rsid w:val="173EA1B7"/>
    <w:rsid w:val="1855CED4"/>
    <w:rsid w:val="1C4317D1"/>
    <w:rsid w:val="20928EB3"/>
    <w:rsid w:val="20A4E9E3"/>
    <w:rsid w:val="2462E578"/>
    <w:rsid w:val="24E65A5F"/>
    <w:rsid w:val="3D0759C8"/>
    <w:rsid w:val="4263B890"/>
    <w:rsid w:val="43113CF9"/>
    <w:rsid w:val="445FB4AD"/>
    <w:rsid w:val="46172A9D"/>
    <w:rsid w:val="4893D865"/>
    <w:rsid w:val="541A0452"/>
    <w:rsid w:val="59310115"/>
    <w:rsid w:val="594898F2"/>
    <w:rsid w:val="5B73AFA0"/>
    <w:rsid w:val="60E13E6F"/>
    <w:rsid w:val="660ACF5E"/>
    <w:rsid w:val="6EF0A4CA"/>
    <w:rsid w:val="6FA015C2"/>
    <w:rsid w:val="6FC6C3F6"/>
    <w:rsid w:val="724139B0"/>
    <w:rsid w:val="77AF4735"/>
    <w:rsid w:val="792CF4CA"/>
    <w:rsid w:val="7A5F6988"/>
    <w:rsid w:val="7EC1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5C12"/>
  <w15:chartTrackingRefBased/>
  <w15:docId w15:val="{207BAF95-9BD5-4DA1-B4D7-BAE50594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6430"/>
    <w:pPr>
      <w:spacing w:after="113" w:line="263" w:lineRule="auto"/>
      <w:ind w:left="152" w:hanging="10"/>
    </w:pPr>
    <w:rPr>
      <w:rFonts w:ascii="Calibri" w:eastAsia="Calibri" w:hAnsi="Calibri" w:cs="Calibri"/>
      <w:color w:val="000000"/>
      <w:kern w:val="0"/>
      <w:sz w:val="20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E22E8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22E8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22E8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22E8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22E8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22E8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22E8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22E8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22E8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22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22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22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22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22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22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22E8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E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22E8"/>
    <w:pPr>
      <w:numPr>
        <w:ilvl w:val="1"/>
      </w:numPr>
      <w:spacing w:after="160" w:line="259" w:lineRule="auto"/>
      <w:ind w:left="152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22E8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E22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22E8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E22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22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22E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1164F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1164FA"/>
    <w:rPr>
      <w:b/>
      <w:bCs/>
    </w:rPr>
  </w:style>
  <w:style w:type="paragraph" w:styleId="Koptekst">
    <w:name w:val="header"/>
    <w:basedOn w:val="Standaard"/>
    <w:uiPriority w:val="99"/>
    <w:unhideWhenUsed/>
    <w:rsid w:val="724139B0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paragraph" w:styleId="Voettekst">
    <w:name w:val="footer"/>
    <w:basedOn w:val="Standaard"/>
    <w:uiPriority w:val="99"/>
    <w:unhideWhenUsed/>
    <w:rsid w:val="724139B0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641653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0A6430"/>
    <w:pPr>
      <w:spacing w:after="0" w:line="240" w:lineRule="auto"/>
      <w:ind w:left="152" w:hanging="10"/>
    </w:pPr>
    <w:rPr>
      <w:rFonts w:ascii="Calibri" w:eastAsia="Calibri" w:hAnsi="Calibri" w:cs="Calibri"/>
      <w:color w:val="000000"/>
      <w:kern w:val="0"/>
      <w:sz w:val="20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Beeckx</dc:creator>
  <cp:keywords/>
  <dc:description/>
  <cp:lastModifiedBy>els beeckx</cp:lastModifiedBy>
  <cp:revision>6</cp:revision>
  <dcterms:created xsi:type="dcterms:W3CDTF">2025-02-26T06:57:00Z</dcterms:created>
  <dcterms:modified xsi:type="dcterms:W3CDTF">2026-03-02T18:53:00Z</dcterms:modified>
</cp:coreProperties>
</file>